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1BFF" w14:textId="77777777" w:rsidR="00836A7A" w:rsidRDefault="00000000">
      <w:pPr>
        <w:pStyle w:val="Heading1"/>
      </w:pPr>
      <w:r>
        <w:t>File Note: Paraplanning Request – Template (Enhanced 2025 Edition)</w:t>
      </w:r>
    </w:p>
    <w:p w14:paraId="69A9BF7B" w14:textId="77777777" w:rsidR="00836A7A" w:rsidRDefault="00000000">
      <w:r>
        <w:t>Client Meeting – ☐ Face to face / ☐ Phone / ☐ Zoom</w:t>
      </w:r>
    </w:p>
    <w:p w14:paraId="3023B437" w14:textId="77777777" w:rsidR="00836A7A" w:rsidRDefault="00000000">
      <w:r>
        <w:t>Client:</w:t>
      </w:r>
      <w:r>
        <w:br/>
      </w:r>
      <w:r>
        <w:br/>
        <w:t>Date and Time:</w:t>
      </w:r>
      <w:r>
        <w:br/>
      </w:r>
      <w:r>
        <w:br/>
        <w:t>Adviser(s):</w:t>
      </w:r>
      <w:r>
        <w:br/>
      </w:r>
      <w:r>
        <w:br/>
        <w:t>FSG Version Provided:</w:t>
      </w:r>
      <w:r>
        <w:br/>
      </w:r>
      <w:r>
        <w:br/>
        <w:t>ID Verification:</w:t>
      </w:r>
    </w:p>
    <w:p w14:paraId="64C57659" w14:textId="77777777" w:rsidR="00836A7A" w:rsidRDefault="00000000">
      <w:pPr>
        <w:pStyle w:val="Heading1"/>
      </w:pPr>
      <w:r>
        <w:t>Meeting Background</w:t>
      </w:r>
    </w:p>
    <w:p w14:paraId="065A2268" w14:textId="77777777" w:rsidR="00836A7A" w:rsidRDefault="00000000">
      <w:r>
        <w:t>☐ Provided latest FSG</w:t>
      </w:r>
      <w:r>
        <w:br/>
        <w:t>☐ Paraplanner: Do not include this section in SOA/ROA</w:t>
      </w:r>
      <w:r>
        <w:br/>
      </w:r>
      <w:r>
        <w:br/>
        <w:t>Insert meeting background notes...</w:t>
      </w:r>
    </w:p>
    <w:p w14:paraId="4AE69CBD" w14:textId="77777777" w:rsidR="00836A7A" w:rsidRDefault="00000000">
      <w:pPr>
        <w:pStyle w:val="Heading1"/>
      </w:pPr>
      <w:r>
        <w:t>Current Situation</w:t>
      </w:r>
    </w:p>
    <w:p w14:paraId="0C17D7E7" w14:textId="77777777" w:rsidR="00836A7A" w:rsidRDefault="00000000">
      <w:r>
        <w:t>Health:</w:t>
      </w:r>
      <w:r>
        <w:br/>
        <w:t>Family/Dependants:</w:t>
      </w:r>
      <w:r>
        <w:br/>
        <w:t>Relationship Status:</w:t>
      </w:r>
      <w:r>
        <w:br/>
        <w:t>Employment:</w:t>
      </w:r>
      <w:r>
        <w:br/>
        <w:t>Lifestyle notes:</w:t>
      </w:r>
      <w:r>
        <w:br/>
      </w:r>
      <w:r>
        <w:br/>
        <w:t>Summary of key points from discussion...</w:t>
      </w:r>
    </w:p>
    <w:p w14:paraId="09C27936" w14:textId="77777777" w:rsidR="00836A7A" w:rsidRDefault="00000000">
      <w:pPr>
        <w:pStyle w:val="Heading1"/>
      </w:pPr>
      <w:r>
        <w:t>Important Considerations</w:t>
      </w:r>
    </w:p>
    <w:p w14:paraId="04B0BA41" w14:textId="77777777" w:rsidR="00836A7A" w:rsidRDefault="00000000">
      <w:r>
        <w:t>• Client health status</w:t>
      </w:r>
      <w:r>
        <w:br/>
        <w:t>• Liabilities (if any)</w:t>
      </w:r>
      <w:r>
        <w:br/>
        <w:t>• Risk profile (confirmed or updated)</w:t>
      </w:r>
      <w:r>
        <w:br/>
      </w:r>
      <w:r>
        <w:br/>
        <w:t>☐ No changes in circumstances</w:t>
      </w:r>
      <w:r>
        <w:br/>
        <w:t>☐ Client comfortable with existing risk profile</w:t>
      </w:r>
    </w:p>
    <w:p w14:paraId="0AE5F47B" w14:textId="77777777" w:rsidR="00836A7A" w:rsidRDefault="00000000">
      <w:pPr>
        <w:pStyle w:val="Heading1"/>
      </w:pPr>
      <w:r>
        <w:lastRenderedPageBreak/>
        <w:t>Agreed Client Goals &amp; Objectives</w:t>
      </w:r>
    </w:p>
    <w:p w14:paraId="32E0D43F" w14:textId="77777777" w:rsidR="00836A7A" w:rsidRDefault="00000000">
      <w:r>
        <w:t>• Maintain a cash buffer of approximately $________</w:t>
      </w:r>
      <w:r>
        <w:br/>
        <w:t>• Desired retirement income $________ + discretionary / travel $________</w:t>
      </w:r>
      <w:r>
        <w:br/>
        <w:t>• Planned retirement age: ________</w:t>
      </w:r>
      <w:r>
        <w:br/>
        <w:t>• Desire for low‑maintenance, diversified investments</w:t>
      </w:r>
      <w:r>
        <w:br/>
        <w:t>• Minimise cash drag and improve tax efficiency</w:t>
      </w:r>
      <w:r>
        <w:br/>
        <w:t>• Build retirement income strategy post-downsize</w:t>
      </w:r>
      <w:r>
        <w:br/>
        <w:t>• Ongoing advice requirements</w:t>
      </w:r>
    </w:p>
    <w:p w14:paraId="763B4C40" w14:textId="77777777" w:rsidR="00836A7A" w:rsidRDefault="00000000">
      <w:pPr>
        <w:pStyle w:val="Heading1"/>
      </w:pPr>
      <w:r>
        <w:t>Financial Position Summary</w:t>
      </w:r>
    </w:p>
    <w:p w14:paraId="5BE92B82" w14:textId="77777777" w:rsidR="00836A7A" w:rsidRDefault="00000000">
      <w:r>
        <w:t>Bank Balances: $________</w:t>
      </w:r>
      <w:r>
        <w:br/>
        <w:t>Annual Living Costs: $________ (+ travel $________)</w:t>
      </w:r>
      <w:r>
        <w:br/>
        <w:t>Liabilities: ________</w:t>
      </w:r>
      <w:r>
        <w:br/>
        <w:t>Expected Capital Expenditures:</w:t>
      </w:r>
      <w:r>
        <w:br/>
      </w:r>
      <w:r>
        <w:br/>
        <w:t>Cashflow Management:</w:t>
      </w:r>
      <w:r>
        <w:br/>
        <w:t>Current Income Sources:</w:t>
      </w:r>
      <w:r>
        <w:br/>
        <w:t>Future expected changes:</w:t>
      </w:r>
      <w:r>
        <w:br/>
      </w:r>
      <w:r>
        <w:br/>
        <w:t>Future Plans:</w:t>
      </w:r>
      <w:r>
        <w:br/>
        <w:t>• Expected inheritance / gifting considerations</w:t>
      </w:r>
      <w:r>
        <w:br/>
        <w:t>• Property plans (e.g., downsize, purchase overseas)</w:t>
      </w:r>
      <w:r>
        <w:br/>
      </w:r>
    </w:p>
    <w:p w14:paraId="1B370899" w14:textId="77777777" w:rsidR="00836A7A" w:rsidRDefault="00000000">
      <w:pPr>
        <w:pStyle w:val="Heading1"/>
      </w:pPr>
      <w:r>
        <w:t>Additional Discussion Points</w:t>
      </w:r>
    </w:p>
    <w:p w14:paraId="29519E6A" w14:textId="77777777" w:rsidR="00836A7A" w:rsidRDefault="00000000">
      <w:r>
        <w:t>☐ No other discussions</w:t>
      </w:r>
      <w:r>
        <w:br/>
        <w:t>☐ Insurance (in or out of scope)</w:t>
      </w:r>
      <w:r>
        <w:br/>
        <w:t>☐ Estate planning</w:t>
      </w:r>
      <w:r>
        <w:br/>
      </w:r>
      <w:r>
        <w:br/>
        <w:t>Insert other relevant comments...</w:t>
      </w:r>
    </w:p>
    <w:p w14:paraId="3B371144" w14:textId="77777777" w:rsidR="00836A7A" w:rsidRDefault="00000000">
      <w:pPr>
        <w:pStyle w:val="Heading1"/>
      </w:pPr>
      <w:r>
        <w:t>Current Strategy (to use directly in SOA/ROA)</w:t>
      </w:r>
    </w:p>
    <w:p w14:paraId="4A9E1F7D" w14:textId="77777777" w:rsidR="00836A7A" w:rsidRDefault="00000000">
      <w:r>
        <w:t>• Description of current super contributions</w:t>
      </w:r>
      <w:r>
        <w:br/>
        <w:t>• Current investment structure</w:t>
      </w:r>
      <w:r>
        <w:br/>
        <w:t>• Debt position</w:t>
      </w:r>
      <w:r>
        <w:br/>
        <w:t>• Retirement intentions</w:t>
      </w:r>
      <w:r>
        <w:br/>
        <w:t>• Any Centrelink considerations</w:t>
      </w:r>
      <w:r>
        <w:br/>
      </w:r>
      <w:r>
        <w:br/>
        <w:t>(Keep this wording SOA-ready)</w:t>
      </w:r>
    </w:p>
    <w:p w14:paraId="2F2AEAAF" w14:textId="77777777" w:rsidR="00836A7A" w:rsidRDefault="00000000">
      <w:pPr>
        <w:pStyle w:val="Heading1"/>
      </w:pPr>
      <w:r>
        <w:t>Current Platforms &amp; Investments</w:t>
      </w:r>
    </w:p>
    <w:p w14:paraId="1C7A011C" w14:textId="77777777" w:rsidR="00836A7A" w:rsidRDefault="00000000">
      <w:r>
        <w:t>Superannuation:</w:t>
      </w:r>
      <w:r>
        <w:br/>
        <w:t>Investment Accounts:</w:t>
      </w:r>
      <w:r>
        <w:br/>
        <w:t>Direct Shares:</w:t>
      </w:r>
      <w:r>
        <w:br/>
        <w:t>Cash Accounts:</w:t>
      </w:r>
      <w:r>
        <w:br/>
        <w:t>ESG Preferences:</w:t>
      </w:r>
      <w:r>
        <w:br/>
        <w:t>☐ Strong ☐ Moderate ☐ No interest</w:t>
      </w:r>
    </w:p>
    <w:p w14:paraId="0F89583B" w14:textId="77777777" w:rsidR="00836A7A" w:rsidRDefault="00000000">
      <w:pPr>
        <w:pStyle w:val="Heading1"/>
      </w:pPr>
      <w:r>
        <w:t>Scope of Advice</w:t>
      </w:r>
    </w:p>
    <w:p w14:paraId="230A86BC" w14:textId="77777777" w:rsidR="00836A7A" w:rsidRDefault="00000000">
      <w:r>
        <w:t>Advice Type: ☐ ROA ☐ SOA</w:t>
      </w:r>
      <w:r>
        <w:br/>
      </w:r>
      <w:r>
        <w:br/>
        <w:t>In Scope:</w:t>
      </w:r>
      <w:r>
        <w:br/>
        <w:t>☐ Superannuation</w:t>
      </w:r>
      <w:r>
        <w:br/>
        <w:t>☐ Retirement Modelling</w:t>
      </w:r>
      <w:r>
        <w:br/>
        <w:t>☐ Investment Strategy</w:t>
      </w:r>
      <w:r>
        <w:br/>
        <w:t>☐ Cashflow Strategy</w:t>
      </w:r>
      <w:r>
        <w:br/>
        <w:t>☐ Contribution Strategies</w:t>
      </w:r>
      <w:r>
        <w:br/>
        <w:t>☐ Platform Consolidation</w:t>
      </w:r>
      <w:r>
        <w:br/>
      </w:r>
      <w:r>
        <w:br/>
        <w:t>Out of Scope:</w:t>
      </w:r>
      <w:r>
        <w:br/>
        <w:t>☐ Direct Property</w:t>
      </w:r>
      <w:r>
        <w:br/>
        <w:t>☐ Personal Insurance</w:t>
      </w:r>
      <w:r>
        <w:br/>
        <w:t>☐ Centrelink</w:t>
      </w:r>
      <w:r>
        <w:br/>
        <w:t>☐ Budgeting</w:t>
      </w:r>
      <w:r>
        <w:br/>
        <w:t>☐ SMSF</w:t>
      </w:r>
      <w:r>
        <w:br/>
        <w:t>☐ Bank Accounts</w:t>
      </w:r>
      <w:r>
        <w:br/>
      </w:r>
      <w:r>
        <w:br/>
        <w:t>Paraplanner notes:</w:t>
      </w:r>
      <w:r>
        <w:br/>
        <w:t>“Insert limitations agreed and why”</w:t>
      </w:r>
    </w:p>
    <w:p w14:paraId="65DF8FB8" w14:textId="77777777" w:rsidR="00836A7A" w:rsidRDefault="00000000">
      <w:pPr>
        <w:pStyle w:val="Heading1"/>
      </w:pPr>
      <w:r>
        <w:t>Recommended Strategies (Adviser Notes)</w:t>
      </w:r>
    </w:p>
    <w:p w14:paraId="4C99733D" w14:textId="77777777" w:rsidR="00836A7A" w:rsidRDefault="00000000">
      <w:r>
        <w:t>• Insert strategic direction summary</w:t>
      </w:r>
      <w:r>
        <w:br/>
        <w:t>• Insert retirement timing discussion</w:t>
      </w:r>
      <w:r>
        <w:br/>
        <w:t>• Insert superannuation contribution strategy</w:t>
      </w:r>
      <w:r>
        <w:br/>
        <w:t>• Insert downsizer considerations</w:t>
      </w:r>
      <w:r>
        <w:br/>
        <w:t>• Insert platform consolidation rationale</w:t>
      </w:r>
      <w:r>
        <w:br/>
      </w:r>
    </w:p>
    <w:p w14:paraId="35E6CC7E" w14:textId="77777777" w:rsidR="00836A7A" w:rsidRDefault="00000000">
      <w:pPr>
        <w:pStyle w:val="Heading1"/>
      </w:pPr>
      <w:r>
        <w:t>Retirement Modelling (Paraplanner – Required)</w:t>
      </w:r>
    </w:p>
    <w:p w14:paraId="723FD5BD" w14:textId="77777777" w:rsidR="00836A7A" w:rsidRDefault="00000000">
      <w:r>
        <w:t>☐ When can client retire analysis</w:t>
      </w:r>
      <w:r>
        <w:br/>
        <w:t>☐ Income sustainability modelling</w:t>
      </w:r>
      <w:r>
        <w:br/>
        <w:t>☐ Post-downsize investment modelling</w:t>
      </w:r>
      <w:r>
        <w:br/>
        <w:t>☐ Contribution optimisation (CC/NCC)</w:t>
      </w:r>
      <w:r>
        <w:br/>
      </w:r>
      <w:r>
        <w:br/>
        <w:t>Assumptions to use:</w:t>
      </w:r>
      <w:r>
        <w:br/>
        <w:t>Inflation: ________%</w:t>
      </w:r>
      <w:r>
        <w:br/>
        <w:t>Earnings (Growth): ________%</w:t>
      </w:r>
      <w:r>
        <w:br/>
        <w:t>Earnings (Balanced): ________%</w:t>
      </w:r>
      <w:r>
        <w:br/>
        <w:t>Fee assumptions per PDS</w:t>
      </w:r>
      <w:r>
        <w:br/>
        <w:t>Retirement income target $________</w:t>
      </w:r>
    </w:p>
    <w:p w14:paraId="15F796F1" w14:textId="77777777" w:rsidR="00836A7A" w:rsidRDefault="00000000">
      <w:pPr>
        <w:pStyle w:val="Heading1"/>
      </w:pPr>
      <w:r>
        <w:t>Superannuation Strategies</w:t>
      </w:r>
    </w:p>
    <w:p w14:paraId="566668F3" w14:textId="77777777" w:rsidR="00836A7A" w:rsidRDefault="00000000">
      <w:r>
        <w:t>3.1 Tax-Effective Contributions (CC)</w:t>
      </w:r>
      <w:r>
        <w:br/>
        <w:t>Insert adviser notes...</w:t>
      </w:r>
      <w:r>
        <w:br/>
      </w:r>
      <w:r>
        <w:br/>
        <w:t>3.2 After-tax (NCC / Bring-Forward)</w:t>
      </w:r>
      <w:r>
        <w:br/>
        <w:t>Insert adviser notes...</w:t>
      </w:r>
      <w:r>
        <w:br/>
      </w:r>
      <w:r>
        <w:br/>
        <w:t>3.3 Downsizer Contribution</w:t>
      </w:r>
      <w:r>
        <w:br/>
        <w:t>Insert eligibility &amp; instructions...</w:t>
      </w:r>
    </w:p>
    <w:p w14:paraId="31D52478" w14:textId="77777777" w:rsidR="00836A7A" w:rsidRDefault="00000000">
      <w:pPr>
        <w:pStyle w:val="Heading1"/>
      </w:pPr>
      <w:r>
        <w:t>Platform &amp; Product Recommendations</w:t>
      </w:r>
    </w:p>
    <w:p w14:paraId="58E4E28A" w14:textId="77777777" w:rsidR="00836A7A" w:rsidRDefault="00000000">
      <w:r>
        <w:t>Proposed Platform:</w:t>
      </w:r>
      <w:r>
        <w:br/>
        <w:t>Accounts to be rolled over:</w:t>
      </w:r>
      <w:r>
        <w:br/>
        <w:t>Model Portfolio:</w:t>
      </w:r>
      <w:r>
        <w:br/>
        <w:t>Cash / TD allocation:</w:t>
      </w:r>
      <w:r>
        <w:br/>
        <w:t>Advantages of recommended platform:</w:t>
      </w:r>
      <w:r>
        <w:br/>
        <w:t>• Lower fees</w:t>
      </w:r>
      <w:r>
        <w:br/>
        <w:t>• Broader investment menu</w:t>
      </w:r>
      <w:r>
        <w:br/>
        <w:t>• Online access</w:t>
      </w:r>
      <w:r>
        <w:br/>
        <w:t>• Alignment to risk profile</w:t>
      </w:r>
    </w:p>
    <w:p w14:paraId="5FD3A4E4" w14:textId="77777777" w:rsidR="00836A7A" w:rsidRDefault="00000000">
      <w:pPr>
        <w:pStyle w:val="Heading1"/>
      </w:pPr>
      <w:r>
        <w:t>Estate Planning</w:t>
      </w:r>
    </w:p>
    <w:p w14:paraId="5569BA16" w14:textId="77777777" w:rsidR="00836A7A" w:rsidRDefault="00000000">
      <w:r>
        <w:t>☐ Up to date ☐ Needs update</w:t>
      </w:r>
      <w:r>
        <w:br/>
        <w:t>Insert adviser comments and general wording...</w:t>
      </w:r>
    </w:p>
    <w:p w14:paraId="5414B01D" w14:textId="77777777" w:rsidR="00836A7A" w:rsidRDefault="00000000">
      <w:pPr>
        <w:pStyle w:val="Heading1"/>
      </w:pPr>
      <w:r>
        <w:t>Product Recommendations</w:t>
      </w:r>
    </w:p>
    <w:p w14:paraId="38B5255F" w14:textId="77777777" w:rsidR="00836A7A" w:rsidRDefault="00000000">
      <w:r>
        <w:t>Super / Investment Account:</w:t>
      </w:r>
      <w:r>
        <w:br/>
        <w:t>Fund Allocation Table:</w:t>
      </w:r>
      <w:r>
        <w:br/>
        <w:t>(Paraplanner – retain original formatting)</w:t>
      </w:r>
      <w:r>
        <w:br/>
      </w:r>
      <w:r>
        <w:br/>
        <w:t>Provide model portfolio, asset allocation, and tickers...</w:t>
      </w:r>
    </w:p>
    <w:p w14:paraId="18678960" w14:textId="77777777" w:rsidR="00836A7A" w:rsidRDefault="00000000">
      <w:pPr>
        <w:pStyle w:val="Heading1"/>
      </w:pPr>
      <w:r>
        <w:t>Reasoning for Our Advice (SOA Wording)</w:t>
      </w:r>
    </w:p>
    <w:p w14:paraId="570DF5E0" w14:textId="77777777" w:rsidR="00836A7A" w:rsidRDefault="00000000">
      <w:r>
        <w:t>Insert macroeconomic commentary</w:t>
      </w:r>
      <w:r>
        <w:br/>
        <w:t>Insert diversification rationale</w:t>
      </w:r>
      <w:r>
        <w:br/>
        <w:t>Insert liquidity notes</w:t>
      </w:r>
      <w:r>
        <w:br/>
        <w:t>Insert sequencing risk explanation</w:t>
      </w:r>
      <w:r>
        <w:br/>
        <w:t>Insert active vs passive methodology comments</w:t>
      </w:r>
      <w:r>
        <w:br/>
      </w:r>
    </w:p>
    <w:p w14:paraId="4D9E6F96" w14:textId="77777777" w:rsidR="00836A7A" w:rsidRDefault="00000000">
      <w:pPr>
        <w:pStyle w:val="Heading1"/>
      </w:pPr>
      <w:r>
        <w:t>Changes to Pension / Withdrawals</w:t>
      </w:r>
    </w:p>
    <w:p w14:paraId="522BA5D5" w14:textId="77777777" w:rsidR="00836A7A" w:rsidRDefault="00000000">
      <w:r>
        <w:t>☐ No changes</w:t>
      </w:r>
      <w:r>
        <w:br/>
        <w:t>Insert other discussion items...</w:t>
      </w:r>
    </w:p>
    <w:p w14:paraId="6F85BC22" w14:textId="77777777" w:rsidR="00836A7A" w:rsidRDefault="00000000">
      <w:pPr>
        <w:pStyle w:val="Heading1"/>
      </w:pPr>
      <w:r>
        <w:t>How Recommendations Meet Client Objectives</w:t>
      </w:r>
    </w:p>
    <w:p w14:paraId="788F69CC" w14:textId="77777777" w:rsidR="00836A7A" w:rsidRDefault="00000000">
      <w:r>
        <w:t>• Maintain liquidity buffer</w:t>
      </w:r>
      <w:r>
        <w:br/>
        <w:t>• Achieve retirement income target</w:t>
      </w:r>
      <w:r>
        <w:br/>
        <w:t>• Improve tax-effectiveness</w:t>
      </w:r>
      <w:r>
        <w:br/>
        <w:t>• Build super towards retirement</w:t>
      </w:r>
      <w:r>
        <w:br/>
        <w:t>• Align investments with risk profile</w:t>
      </w:r>
      <w:r>
        <w:br/>
        <w:t>• Provide diversified income-producing assets</w:t>
      </w:r>
      <w:r>
        <w:br/>
        <w:t>• Support long-term sustainability</w:t>
      </w:r>
    </w:p>
    <w:p w14:paraId="30DAA448" w14:textId="77777777" w:rsidR="00836A7A" w:rsidRDefault="00000000">
      <w:pPr>
        <w:pStyle w:val="Heading1"/>
      </w:pPr>
      <w:r>
        <w:t>Alternative Strategies Considered</w:t>
      </w:r>
    </w:p>
    <w:p w14:paraId="4EDD2AA8" w14:textId="77777777" w:rsidR="00836A7A" w:rsidRDefault="00000000">
      <w:r>
        <w:t>• Retain existing portfolio (and why rejected)</w:t>
      </w:r>
      <w:r>
        <w:br/>
        <w:t>• Hold more cash (and why rejected)</w:t>
      </w:r>
      <w:r>
        <w:br/>
        <w:t>• Remain fully passive (and risk implications)</w:t>
      </w:r>
      <w:r>
        <w:br/>
      </w:r>
    </w:p>
    <w:p w14:paraId="15BA5A55" w14:textId="77777777" w:rsidR="00836A7A" w:rsidRDefault="00000000">
      <w:pPr>
        <w:pStyle w:val="Heading1"/>
      </w:pPr>
      <w:r>
        <w:t>Risk Profile Discussion</w:t>
      </w:r>
    </w:p>
    <w:p w14:paraId="2928268D" w14:textId="77777777" w:rsidR="00836A7A" w:rsidRDefault="00000000">
      <w:r>
        <w:t>☐ Recommended growth allocation exceeds target but justified</w:t>
      </w:r>
      <w:r>
        <w:br/>
        <w:t>☐ Allocation within risk profile settings</w:t>
      </w:r>
      <w:r>
        <w:br/>
        <w:t>Insert rationale...</w:t>
      </w:r>
    </w:p>
    <w:p w14:paraId="045BC77E" w14:textId="77777777" w:rsidR="00836A7A" w:rsidRDefault="00000000">
      <w:pPr>
        <w:pStyle w:val="Heading1"/>
      </w:pPr>
      <w:r>
        <w:t>Agreed Services and Fees</w:t>
      </w:r>
    </w:p>
    <w:p w14:paraId="5000DF33" w14:textId="77777777" w:rsidR="00836A7A" w:rsidRDefault="00000000">
      <w:r>
        <w:t>Initial advice fee: ________</w:t>
      </w:r>
      <w:r>
        <w:br/>
        <w:t>Implementation fee: ________</w:t>
      </w:r>
      <w:r>
        <w:br/>
        <w:t>Ongoing fee: ________</w:t>
      </w:r>
      <w:r>
        <w:br/>
        <w:t>Service package: ________</w:t>
      </w:r>
      <w:r>
        <w:br/>
        <w:t>Annual meetings: ________</w:t>
      </w:r>
      <w:r>
        <w:br/>
        <w:t>Investment reporting: ________</w:t>
      </w:r>
    </w:p>
    <w:p w14:paraId="4C7F8ABB" w14:textId="77777777" w:rsidR="00836A7A" w:rsidRDefault="00000000">
      <w:pPr>
        <w:pStyle w:val="Heading1"/>
      </w:pPr>
      <w:r>
        <w:t>Guidelines for Paraplanner</w:t>
      </w:r>
    </w:p>
    <w:p w14:paraId="53FA14A7" w14:textId="77777777" w:rsidR="00836A7A" w:rsidRDefault="00000000">
      <w:r>
        <w:t>• Highlight internal notes in grey</w:t>
      </w:r>
      <w:r>
        <w:br/>
        <w:t>• Sections written to be used verbatim: Goals, Current Strategy, Strategic Recommendations</w:t>
      </w:r>
      <w:r>
        <w:br/>
        <w:t>• Ensure flow, grammar and compliance alignment</w:t>
      </w:r>
      <w:r>
        <w:br/>
        <w:t>• Confirm missing data with adviser</w:t>
      </w:r>
    </w:p>
    <w:p w14:paraId="3BF73A03" w14:textId="77777777" w:rsidR="00836A7A" w:rsidRDefault="00000000">
      <w:pPr>
        <w:pStyle w:val="Heading1"/>
      </w:pPr>
      <w:r>
        <w:t>Prepared By</w:t>
      </w:r>
    </w:p>
    <w:p w14:paraId="16795BC9" w14:textId="77777777" w:rsidR="00836A7A" w:rsidRDefault="00000000">
      <w:r>
        <w:t>Adviser Name:</w:t>
      </w:r>
      <w:r>
        <w:br/>
        <w:t>Date:</w:t>
      </w:r>
    </w:p>
    <w:sectPr w:rsidR="00836A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7944680">
    <w:abstractNumId w:val="8"/>
  </w:num>
  <w:num w:numId="2" w16cid:durableId="1405489224">
    <w:abstractNumId w:val="6"/>
  </w:num>
  <w:num w:numId="3" w16cid:durableId="1848397779">
    <w:abstractNumId w:val="5"/>
  </w:num>
  <w:num w:numId="4" w16cid:durableId="1017543241">
    <w:abstractNumId w:val="4"/>
  </w:num>
  <w:num w:numId="5" w16cid:durableId="1810517355">
    <w:abstractNumId w:val="7"/>
  </w:num>
  <w:num w:numId="6" w16cid:durableId="2130589134">
    <w:abstractNumId w:val="3"/>
  </w:num>
  <w:num w:numId="7" w16cid:durableId="766510902">
    <w:abstractNumId w:val="2"/>
  </w:num>
  <w:num w:numId="8" w16cid:durableId="1584335382">
    <w:abstractNumId w:val="1"/>
  </w:num>
  <w:num w:numId="9" w16cid:durableId="17662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376A"/>
    <w:rsid w:val="00836A7A"/>
    <w:rsid w:val="009445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93BA7"/>
  <w14:defaultImageDpi w14:val="300"/>
  <w15:docId w15:val="{990FFC26-571F-44D2-BD3B-1AA932B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 Bhat</cp:lastModifiedBy>
  <cp:revision>2</cp:revision>
  <dcterms:created xsi:type="dcterms:W3CDTF">2025-12-08T07:46:00Z</dcterms:created>
  <dcterms:modified xsi:type="dcterms:W3CDTF">2025-12-08T07:46:00Z</dcterms:modified>
  <cp:category/>
</cp:coreProperties>
</file>